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4695"/>
      </w:tblGrid>
      <w:tr w:rsidR="003A6CD1" w14:paraId="76976934" w14:textId="77777777">
        <w:trPr>
          <w:trHeight w:val="2150"/>
        </w:trPr>
        <w:tc>
          <w:tcPr>
            <w:tcW w:w="5227" w:type="dxa"/>
          </w:tcPr>
          <w:p w14:paraId="4BA46130" w14:textId="77777777" w:rsidR="003A6CD1" w:rsidRPr="00B002AA" w:rsidRDefault="003A6CD1" w:rsidP="00F54B77">
            <w:pPr>
              <w:ind w:left="284"/>
              <w:rPr>
                <w:lang w:val="en-GB"/>
              </w:rPr>
            </w:pPr>
          </w:p>
          <w:p w14:paraId="7C31578F" w14:textId="28072BCF" w:rsidR="003A6CD1" w:rsidRDefault="00B01F5C">
            <w:pPr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3F48282D" wp14:editId="60B20218">
                  <wp:extent cx="3229610" cy="1029970"/>
                  <wp:effectExtent l="0" t="0" r="0" b="0"/>
                  <wp:docPr id="1" name="Bild 1" descr="U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9610" cy="1029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14:paraId="0BF90316" w14:textId="77777777" w:rsidR="003A6CD1" w:rsidRDefault="003A6CD1">
            <w:pPr>
              <w:rPr>
                <w:lang w:val="de-DE"/>
              </w:rPr>
            </w:pPr>
          </w:p>
          <w:p w14:paraId="6AF81976" w14:textId="77777777" w:rsidR="003A6CD1" w:rsidRDefault="003A6CD1">
            <w:pPr>
              <w:rPr>
                <w:lang w:val="de-DE"/>
              </w:rPr>
            </w:pPr>
          </w:p>
          <w:p w14:paraId="4AF5C618" w14:textId="77777777" w:rsidR="003A6CD1" w:rsidRDefault="003A6CD1" w:rsidP="00FF1B45">
            <w:pPr>
              <w:pStyle w:val="berschrift5"/>
              <w:ind w:left="869" w:right="281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Fakultät für Physik</w:t>
            </w:r>
          </w:p>
          <w:p w14:paraId="51BD54DE" w14:textId="77777777" w:rsidR="003A6CD1" w:rsidRPr="00FF1B45" w:rsidRDefault="003A6CD1" w:rsidP="00FF1B45">
            <w:pPr>
              <w:ind w:right="281"/>
              <w:jc w:val="right"/>
              <w:rPr>
                <w:rFonts w:ascii="Arial" w:hAnsi="Arial" w:cs="Arial"/>
                <w:sz w:val="20"/>
                <w:lang w:val="de-DE"/>
              </w:rPr>
            </w:pPr>
          </w:p>
          <w:p w14:paraId="676DB3CB" w14:textId="77777777" w:rsidR="003A6CD1" w:rsidRPr="00A648D5" w:rsidRDefault="00060E0D" w:rsidP="00FF1B45">
            <w:pPr>
              <w:pStyle w:val="berschrift6"/>
              <w:ind w:left="353" w:right="281"/>
              <w:jc w:val="right"/>
              <w:rPr>
                <w:szCs w:val="28"/>
              </w:rPr>
            </w:pPr>
            <w:r>
              <w:rPr>
                <w:rFonts w:ascii="Arial" w:hAnsi="Arial" w:cs="Arial"/>
                <w:b/>
                <w:bCs/>
                <w:szCs w:val="28"/>
              </w:rPr>
              <w:t>Isotopen</w:t>
            </w:r>
            <w:r w:rsidR="003A6CD1" w:rsidRPr="00A648D5">
              <w:rPr>
                <w:rFonts w:ascii="Arial" w:hAnsi="Arial" w:cs="Arial"/>
                <w:b/>
                <w:bCs/>
                <w:szCs w:val="28"/>
              </w:rPr>
              <w:t>physik</w:t>
            </w:r>
          </w:p>
        </w:tc>
      </w:tr>
    </w:tbl>
    <w:p w14:paraId="29ABF6C3" w14:textId="77777777" w:rsidR="0090582B" w:rsidRDefault="0090582B" w:rsidP="008E629F">
      <w:pPr>
        <w:tabs>
          <w:tab w:val="left" w:pos="9923"/>
        </w:tabs>
        <w:spacing w:line="360" w:lineRule="auto"/>
        <w:ind w:right="423"/>
        <w:jc w:val="center"/>
        <w:rPr>
          <w:sz w:val="28"/>
          <w:lang w:val="it-IT"/>
        </w:rPr>
      </w:pPr>
    </w:p>
    <w:p w14:paraId="45266EE1" w14:textId="77777777" w:rsidR="003A6CD1" w:rsidRPr="00037680" w:rsidRDefault="00F608B0" w:rsidP="00C92608">
      <w:pPr>
        <w:tabs>
          <w:tab w:val="left" w:pos="9923"/>
        </w:tabs>
        <w:spacing w:line="360" w:lineRule="auto"/>
        <w:ind w:left="142" w:right="283"/>
        <w:jc w:val="center"/>
        <w:rPr>
          <w:sz w:val="16"/>
          <w:lang w:val="it-IT"/>
        </w:rPr>
      </w:pPr>
      <w:r w:rsidRPr="00037680">
        <w:rPr>
          <w:sz w:val="28"/>
          <w:lang w:val="it-IT"/>
        </w:rPr>
        <w:t>I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N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V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I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T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A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T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I O</w:t>
      </w:r>
      <w:r w:rsidR="003A6CD1" w:rsidRPr="00037680">
        <w:rPr>
          <w:sz w:val="28"/>
          <w:lang w:val="it-IT"/>
        </w:rPr>
        <w:t xml:space="preserve"> </w:t>
      </w:r>
      <w:r w:rsidRPr="00037680">
        <w:rPr>
          <w:sz w:val="28"/>
          <w:lang w:val="it-IT"/>
        </w:rPr>
        <w:t>N</w:t>
      </w:r>
      <w:r w:rsidR="003A6CD1" w:rsidRPr="00037680">
        <w:rPr>
          <w:sz w:val="16"/>
          <w:lang w:val="it-IT"/>
        </w:rPr>
        <w:br/>
      </w:r>
      <w:r w:rsidRPr="00037680">
        <w:rPr>
          <w:lang w:val="it-IT"/>
        </w:rPr>
        <w:t>for a</w:t>
      </w:r>
    </w:p>
    <w:p w14:paraId="6E7897FC" w14:textId="77777777" w:rsidR="003A6CD1" w:rsidRPr="000F4BEA" w:rsidRDefault="003A6CD1" w:rsidP="00C92608">
      <w:pPr>
        <w:pStyle w:val="berschrift8"/>
        <w:tabs>
          <w:tab w:val="left" w:pos="9923"/>
        </w:tabs>
        <w:spacing w:line="360" w:lineRule="auto"/>
        <w:ind w:left="142" w:right="283"/>
        <w:rPr>
          <w:lang w:val="it-IT"/>
        </w:rPr>
      </w:pPr>
      <w:r w:rsidRPr="000F4BEA">
        <w:rPr>
          <w:lang w:val="it-IT"/>
        </w:rPr>
        <w:t>V E R A - S E M I N A R</w:t>
      </w:r>
    </w:p>
    <w:p w14:paraId="236B8E1E" w14:textId="77777777" w:rsidR="003A6CD1" w:rsidRPr="00037680" w:rsidRDefault="00F608B0" w:rsidP="00C92608">
      <w:pPr>
        <w:pStyle w:val="berschrift8"/>
        <w:tabs>
          <w:tab w:val="left" w:pos="9923"/>
        </w:tabs>
        <w:spacing w:line="240" w:lineRule="auto"/>
        <w:ind w:left="142" w:right="283"/>
        <w:rPr>
          <w:noProof w:val="0"/>
          <w:sz w:val="24"/>
          <w:lang w:val="en-GB"/>
        </w:rPr>
      </w:pPr>
      <w:r w:rsidRPr="00037680">
        <w:rPr>
          <w:sz w:val="24"/>
          <w:lang w:val="en-GB"/>
        </w:rPr>
        <w:t>with</w:t>
      </w:r>
    </w:p>
    <w:p w14:paraId="7037DA34" w14:textId="77777777" w:rsidR="003A6CD1" w:rsidRPr="00037680" w:rsidRDefault="003A6CD1" w:rsidP="00C92608">
      <w:pPr>
        <w:tabs>
          <w:tab w:val="left" w:pos="9923"/>
        </w:tabs>
        <w:ind w:left="142" w:right="283"/>
        <w:jc w:val="center"/>
        <w:rPr>
          <w:sz w:val="16"/>
          <w:lang w:val="en-GB"/>
        </w:rPr>
      </w:pPr>
    </w:p>
    <w:p w14:paraId="29BAFDC5" w14:textId="77777777" w:rsidR="003A6CD1" w:rsidRPr="00037680" w:rsidRDefault="003A6CD1" w:rsidP="00C92608">
      <w:pPr>
        <w:pStyle w:val="Textkrper3"/>
        <w:tabs>
          <w:tab w:val="left" w:pos="9923"/>
        </w:tabs>
        <w:ind w:left="142" w:right="283"/>
        <w:rPr>
          <w:sz w:val="20"/>
          <w:lang w:val="fr-FR"/>
        </w:rPr>
      </w:pPr>
    </w:p>
    <w:p w14:paraId="05A6323B" w14:textId="4E07A216" w:rsidR="00D26B8E" w:rsidRPr="00037680" w:rsidRDefault="00476DE3" w:rsidP="00C92608">
      <w:pPr>
        <w:tabs>
          <w:tab w:val="left" w:pos="9923"/>
        </w:tabs>
        <w:ind w:left="142" w:right="283"/>
        <w:jc w:val="center"/>
        <w:rPr>
          <w:b/>
          <w:sz w:val="44"/>
          <w:szCs w:val="44"/>
          <w:lang w:val="en-US"/>
        </w:rPr>
      </w:pPr>
      <w:r w:rsidRPr="00037680">
        <w:rPr>
          <w:b/>
          <w:color w:val="000000"/>
          <w:sz w:val="44"/>
          <w:szCs w:val="44"/>
          <w:lang w:val="en-US" w:eastAsia="de-AT"/>
        </w:rPr>
        <w:t>F</w:t>
      </w:r>
      <w:r w:rsidR="004428A3">
        <w:rPr>
          <w:b/>
          <w:color w:val="000000"/>
          <w:sz w:val="44"/>
          <w:szCs w:val="44"/>
          <w:lang w:val="en-US" w:eastAsia="de-AT"/>
        </w:rPr>
        <w:t>rancesca</w:t>
      </w:r>
      <w:r w:rsidRPr="00037680">
        <w:rPr>
          <w:b/>
          <w:color w:val="000000"/>
          <w:sz w:val="44"/>
          <w:szCs w:val="44"/>
          <w:lang w:val="en-US" w:eastAsia="de-AT"/>
        </w:rPr>
        <w:t xml:space="preserve"> </w:t>
      </w:r>
      <w:r w:rsidR="004428A3">
        <w:rPr>
          <w:b/>
          <w:color w:val="000000"/>
          <w:sz w:val="44"/>
          <w:szCs w:val="44"/>
          <w:lang w:val="en-US" w:eastAsia="de-AT"/>
        </w:rPr>
        <w:t>Quinto</w:t>
      </w:r>
    </w:p>
    <w:p w14:paraId="53E1B5BC" w14:textId="77777777" w:rsidR="001108C5" w:rsidRPr="00037680" w:rsidRDefault="001108C5" w:rsidP="00C92608">
      <w:pPr>
        <w:tabs>
          <w:tab w:val="left" w:pos="9923"/>
        </w:tabs>
        <w:ind w:left="142" w:right="283"/>
        <w:jc w:val="center"/>
        <w:rPr>
          <w:b/>
          <w:sz w:val="20"/>
          <w:szCs w:val="20"/>
          <w:lang w:val="en-US"/>
        </w:rPr>
      </w:pPr>
    </w:p>
    <w:p w14:paraId="1505BEE6" w14:textId="3342D007" w:rsidR="00F96F93" w:rsidRPr="00037680" w:rsidRDefault="004428A3" w:rsidP="00C92608">
      <w:pPr>
        <w:ind w:left="142" w:right="283"/>
        <w:jc w:val="center"/>
        <w:rPr>
          <w:color w:val="000000"/>
          <w:sz w:val="32"/>
          <w:szCs w:val="32"/>
          <w:lang w:val="en-US" w:eastAsia="de-AT"/>
        </w:rPr>
      </w:pPr>
      <w:r>
        <w:rPr>
          <w:color w:val="000000"/>
          <w:sz w:val="32"/>
          <w:szCs w:val="32"/>
          <w:lang w:val="en-US" w:eastAsia="de-AT"/>
        </w:rPr>
        <w:t>Karlsruhe Institute of Technology – Institute for Nuclear Waste Disposal</w:t>
      </w:r>
      <w:r w:rsidR="00476DE3" w:rsidRPr="00037680">
        <w:rPr>
          <w:color w:val="000000"/>
          <w:sz w:val="32"/>
          <w:szCs w:val="32"/>
          <w:lang w:val="en-US" w:eastAsia="de-AT"/>
        </w:rPr>
        <w:t xml:space="preserve">, </w:t>
      </w:r>
      <w:proofErr w:type="spellStart"/>
      <w:r>
        <w:rPr>
          <w:color w:val="000000"/>
          <w:sz w:val="32"/>
          <w:szCs w:val="32"/>
          <w:lang w:val="en-US" w:eastAsia="de-AT"/>
        </w:rPr>
        <w:t>Eggenstein-Leopoldshafen</w:t>
      </w:r>
      <w:proofErr w:type="spellEnd"/>
      <w:r w:rsidR="00B3224D" w:rsidRPr="00037680">
        <w:rPr>
          <w:color w:val="000000"/>
          <w:sz w:val="32"/>
          <w:szCs w:val="32"/>
          <w:lang w:val="en-US" w:eastAsia="de-AT"/>
        </w:rPr>
        <w:t xml:space="preserve">, </w:t>
      </w:r>
      <w:r>
        <w:rPr>
          <w:color w:val="000000"/>
          <w:sz w:val="32"/>
          <w:szCs w:val="32"/>
          <w:lang w:val="en-US" w:eastAsia="de-AT"/>
        </w:rPr>
        <w:t>Germany</w:t>
      </w:r>
    </w:p>
    <w:p w14:paraId="1879299E" w14:textId="77777777" w:rsidR="00C92608" w:rsidRPr="00037680" w:rsidRDefault="00C92608" w:rsidP="00C92608">
      <w:pPr>
        <w:ind w:left="142" w:right="283"/>
        <w:jc w:val="center"/>
        <w:rPr>
          <w:color w:val="000000"/>
          <w:sz w:val="16"/>
          <w:szCs w:val="16"/>
          <w:lang w:val="en-US" w:eastAsia="de-AT"/>
        </w:rPr>
      </w:pPr>
    </w:p>
    <w:p w14:paraId="7B3E3E61" w14:textId="77777777" w:rsidR="001108C5" w:rsidRPr="00037680" w:rsidRDefault="001108C5" w:rsidP="00C92608">
      <w:pPr>
        <w:tabs>
          <w:tab w:val="left" w:pos="9923"/>
        </w:tabs>
        <w:ind w:left="142" w:right="283"/>
        <w:rPr>
          <w:b/>
          <w:sz w:val="16"/>
          <w:szCs w:val="16"/>
          <w:lang w:val="en-US"/>
        </w:rPr>
      </w:pPr>
    </w:p>
    <w:p w14:paraId="1DEC00FB" w14:textId="74295E71" w:rsidR="00F56D24" w:rsidRPr="00037680" w:rsidRDefault="004428A3" w:rsidP="00C92608">
      <w:pPr>
        <w:pStyle w:val="v1msonormal"/>
        <w:spacing w:before="0" w:beforeAutospacing="0" w:after="160" w:afterAutospacing="0"/>
        <w:ind w:left="142" w:right="283" w:firstLine="284"/>
        <w:jc w:val="center"/>
        <w:rPr>
          <w:color w:val="000000"/>
          <w:sz w:val="44"/>
          <w:szCs w:val="44"/>
          <w:lang w:val="en-AU"/>
        </w:rPr>
      </w:pPr>
      <w:r w:rsidRPr="004428A3">
        <w:rPr>
          <w:b/>
          <w:bCs/>
          <w:color w:val="000000"/>
          <w:sz w:val="44"/>
          <w:szCs w:val="44"/>
          <w:lang w:val="en-AU"/>
        </w:rPr>
        <w:t>Radionuclide migration in crystalline host rock: insights from the Grimsel Test Site (CH)</w:t>
      </w:r>
    </w:p>
    <w:p w14:paraId="01EE6CD6" w14:textId="56742F45" w:rsidR="00BE36F8" w:rsidRPr="00037680" w:rsidRDefault="00BE36F8" w:rsidP="0090582B">
      <w:pPr>
        <w:jc w:val="center"/>
        <w:rPr>
          <w:b/>
          <w:sz w:val="44"/>
          <w:szCs w:val="44"/>
          <w:lang w:val="en-AU" w:eastAsia="de-AT"/>
        </w:rPr>
      </w:pPr>
    </w:p>
    <w:p w14:paraId="2881E4DB" w14:textId="0EE22A93" w:rsidR="00B3224D" w:rsidRPr="00037680" w:rsidRDefault="0005361C" w:rsidP="00171541">
      <w:pPr>
        <w:ind w:right="141"/>
        <w:jc w:val="both"/>
        <w:rPr>
          <w:sz w:val="28"/>
          <w:szCs w:val="28"/>
          <w:lang w:val="en-AU"/>
        </w:rPr>
      </w:pPr>
      <w:r>
        <w:rPr>
          <w:sz w:val="28"/>
          <w:szCs w:val="28"/>
          <w:lang w:val="en-GB"/>
        </w:rPr>
        <w:t>C</w:t>
      </w:r>
      <w:r w:rsidR="00230353" w:rsidRPr="00230353">
        <w:rPr>
          <w:sz w:val="28"/>
          <w:szCs w:val="28"/>
          <w:lang w:val="en-GB"/>
        </w:rPr>
        <w:t>rystalline rock</w:t>
      </w:r>
      <w:r>
        <w:rPr>
          <w:sz w:val="28"/>
          <w:szCs w:val="28"/>
          <w:lang w:val="en-GB"/>
        </w:rPr>
        <w:t>, together with r</w:t>
      </w:r>
      <w:r w:rsidRPr="00230353">
        <w:rPr>
          <w:sz w:val="28"/>
          <w:szCs w:val="28"/>
          <w:lang w:val="en-GB"/>
        </w:rPr>
        <w:t>ock salt</w:t>
      </w:r>
      <w:r>
        <w:rPr>
          <w:sz w:val="28"/>
          <w:szCs w:val="28"/>
          <w:lang w:val="en-GB"/>
        </w:rPr>
        <w:t xml:space="preserve"> and</w:t>
      </w:r>
      <w:r w:rsidRPr="00230353">
        <w:rPr>
          <w:sz w:val="28"/>
          <w:szCs w:val="28"/>
          <w:lang w:val="en-GB"/>
        </w:rPr>
        <w:t xml:space="preserve"> claystone</w:t>
      </w:r>
      <w:r>
        <w:rPr>
          <w:sz w:val="28"/>
          <w:szCs w:val="28"/>
          <w:lang w:val="en-GB"/>
        </w:rPr>
        <w:t>,</w:t>
      </w:r>
      <w:r w:rsidRPr="0023035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is</w:t>
      </w:r>
      <w:r w:rsidR="00230353" w:rsidRPr="00230353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under consideration</w:t>
      </w:r>
      <w:r w:rsidR="00230353" w:rsidRPr="00230353">
        <w:rPr>
          <w:sz w:val="28"/>
          <w:szCs w:val="28"/>
          <w:lang w:val="en-GB"/>
        </w:rPr>
        <w:t xml:space="preserve"> as suitable host rock for a </w:t>
      </w:r>
      <w:r w:rsidR="001F2A2D" w:rsidRPr="001F2A2D">
        <w:rPr>
          <w:sz w:val="28"/>
          <w:szCs w:val="28"/>
          <w:lang w:val="en-GB"/>
        </w:rPr>
        <w:t>high-level radioactive waste</w:t>
      </w:r>
      <w:r w:rsidR="00230353" w:rsidRPr="00230353">
        <w:rPr>
          <w:sz w:val="28"/>
          <w:szCs w:val="28"/>
          <w:lang w:val="en-GB"/>
        </w:rPr>
        <w:t xml:space="preserve"> repository in Germany. </w:t>
      </w:r>
      <w:r>
        <w:rPr>
          <w:sz w:val="28"/>
          <w:szCs w:val="28"/>
          <w:lang w:val="en-US"/>
        </w:rPr>
        <w:t>U</w:t>
      </w:r>
      <w:r w:rsidRPr="00230353">
        <w:rPr>
          <w:sz w:val="28"/>
          <w:szCs w:val="28"/>
          <w:lang w:val="en-US"/>
        </w:rPr>
        <w:t xml:space="preserve">nder </w:t>
      </w:r>
      <w:r>
        <w:rPr>
          <w:sz w:val="28"/>
          <w:szCs w:val="28"/>
          <w:lang w:val="en-US"/>
        </w:rPr>
        <w:t xml:space="preserve">the </w:t>
      </w:r>
      <w:r w:rsidRPr="00230353">
        <w:rPr>
          <w:sz w:val="28"/>
          <w:szCs w:val="28"/>
          <w:lang w:val="en-US"/>
        </w:rPr>
        <w:t xml:space="preserve">reducing conditions </w:t>
      </w:r>
      <w:r>
        <w:rPr>
          <w:sz w:val="28"/>
          <w:szCs w:val="28"/>
          <w:lang w:val="en-US"/>
        </w:rPr>
        <w:t xml:space="preserve">expected </w:t>
      </w:r>
      <w:r w:rsidRPr="00230353">
        <w:rPr>
          <w:sz w:val="28"/>
          <w:szCs w:val="28"/>
          <w:lang w:val="en-US"/>
        </w:rPr>
        <w:t>in a deep geological</w:t>
      </w:r>
      <w:r>
        <w:rPr>
          <w:sz w:val="28"/>
          <w:szCs w:val="28"/>
          <w:lang w:val="en-US"/>
        </w:rPr>
        <w:t xml:space="preserve"> </w:t>
      </w:r>
      <w:r w:rsidRPr="00230353">
        <w:rPr>
          <w:sz w:val="28"/>
          <w:szCs w:val="28"/>
          <w:lang w:val="en-US"/>
        </w:rPr>
        <w:t>repository</w:t>
      </w:r>
      <w:r>
        <w:rPr>
          <w:sz w:val="28"/>
          <w:szCs w:val="28"/>
          <w:lang w:val="en-US"/>
        </w:rPr>
        <w:t>, t</w:t>
      </w:r>
      <w:r w:rsidR="00230353" w:rsidRPr="00230353">
        <w:rPr>
          <w:sz w:val="28"/>
          <w:szCs w:val="28"/>
          <w:lang w:val="en-US"/>
        </w:rPr>
        <w:t xml:space="preserve">he geochemistry of actinides and certain fission products, like </w:t>
      </w:r>
      <w:r w:rsidR="00230353" w:rsidRPr="00230353">
        <w:rPr>
          <w:sz w:val="28"/>
          <w:szCs w:val="28"/>
          <w:vertAlign w:val="superscript"/>
          <w:lang w:val="en-US"/>
        </w:rPr>
        <w:t>99</w:t>
      </w:r>
      <w:r w:rsidR="00230353" w:rsidRPr="00230353">
        <w:rPr>
          <w:sz w:val="28"/>
          <w:szCs w:val="28"/>
          <w:lang w:val="en-US"/>
        </w:rPr>
        <w:t xml:space="preserve">Tc, is characterized by low solubility and strong sorption to mineral surfaces and colloids. This results in very low radionuclide concentrations in samples arising from laboratory and in-situ tracer tests tackling the retention capability of repository barriers. </w:t>
      </w:r>
      <w:r w:rsidR="008D4799">
        <w:rPr>
          <w:sz w:val="28"/>
          <w:szCs w:val="28"/>
          <w:lang w:val="en-US"/>
        </w:rPr>
        <w:t>I</w:t>
      </w:r>
      <w:r w:rsidR="00230353" w:rsidRPr="00230353">
        <w:rPr>
          <w:sz w:val="28"/>
          <w:szCs w:val="28"/>
          <w:lang w:val="en-US"/>
        </w:rPr>
        <w:t xml:space="preserve"> will report on the outcomes of </w:t>
      </w:r>
      <w:r w:rsidR="00680B9F">
        <w:rPr>
          <w:sz w:val="28"/>
          <w:szCs w:val="28"/>
          <w:lang w:val="en-US"/>
        </w:rPr>
        <w:t>our</w:t>
      </w:r>
      <w:r w:rsidR="00230353" w:rsidRPr="00230353">
        <w:rPr>
          <w:sz w:val="28"/>
          <w:szCs w:val="28"/>
          <w:lang w:val="en-US"/>
        </w:rPr>
        <w:t xml:space="preserve"> twenty-year </w:t>
      </w:r>
      <w:r w:rsidR="008D4799" w:rsidRPr="00230353">
        <w:rPr>
          <w:sz w:val="28"/>
          <w:szCs w:val="28"/>
          <w:lang w:val="en-GB"/>
        </w:rPr>
        <w:t>investig</w:t>
      </w:r>
      <w:r w:rsidR="008D4799">
        <w:rPr>
          <w:sz w:val="28"/>
          <w:szCs w:val="28"/>
          <w:lang w:val="en-GB"/>
        </w:rPr>
        <w:t>ation on</w:t>
      </w:r>
      <w:r w:rsidR="008D4799" w:rsidRPr="00230353">
        <w:rPr>
          <w:sz w:val="28"/>
          <w:szCs w:val="28"/>
          <w:lang w:val="en-GB"/>
        </w:rPr>
        <w:t xml:space="preserve"> </w:t>
      </w:r>
      <w:r w:rsidR="008066BA">
        <w:rPr>
          <w:sz w:val="28"/>
          <w:szCs w:val="28"/>
          <w:lang w:val="en-GB"/>
        </w:rPr>
        <w:t>radionuclide</w:t>
      </w:r>
      <w:r w:rsidR="008D4799" w:rsidRPr="00230353">
        <w:rPr>
          <w:sz w:val="28"/>
          <w:szCs w:val="28"/>
          <w:lang w:val="en-GB"/>
        </w:rPr>
        <w:t xml:space="preserve"> migration with in-situ tracer tests</w:t>
      </w:r>
      <w:r w:rsidR="008D4799" w:rsidRPr="00230353">
        <w:rPr>
          <w:sz w:val="28"/>
          <w:szCs w:val="28"/>
          <w:lang w:val="en-US"/>
        </w:rPr>
        <w:t xml:space="preserve"> </w:t>
      </w:r>
      <w:r w:rsidR="008D4799">
        <w:rPr>
          <w:sz w:val="28"/>
          <w:szCs w:val="28"/>
          <w:lang w:val="en-US"/>
        </w:rPr>
        <w:t xml:space="preserve">in </w:t>
      </w:r>
      <w:r w:rsidR="00230353" w:rsidRPr="00230353">
        <w:rPr>
          <w:sz w:val="28"/>
          <w:szCs w:val="28"/>
          <w:lang w:val="en-US"/>
        </w:rPr>
        <w:t xml:space="preserve">collaboration with the </w:t>
      </w:r>
      <w:r w:rsidR="00230353" w:rsidRPr="00230353">
        <w:rPr>
          <w:sz w:val="28"/>
          <w:szCs w:val="28"/>
          <w:lang w:val="en-GB"/>
        </w:rPr>
        <w:t>Grimsel Test Site</w:t>
      </w:r>
      <w:r w:rsidR="00482C4B">
        <w:rPr>
          <w:sz w:val="28"/>
          <w:szCs w:val="28"/>
          <w:lang w:val="en-GB"/>
        </w:rPr>
        <w:t xml:space="preserve"> (Switzerland)</w:t>
      </w:r>
      <w:r w:rsidR="008D4799">
        <w:rPr>
          <w:sz w:val="28"/>
          <w:szCs w:val="28"/>
          <w:lang w:val="en-GB"/>
        </w:rPr>
        <w:t xml:space="preserve">, </w:t>
      </w:r>
      <w:r w:rsidR="00230353" w:rsidRPr="00230353">
        <w:rPr>
          <w:sz w:val="28"/>
          <w:szCs w:val="28"/>
          <w:lang w:val="en-GB"/>
        </w:rPr>
        <w:t>NAGRA´s</w:t>
      </w:r>
      <w:r w:rsidR="00482C4B">
        <w:rPr>
          <w:sz w:val="28"/>
          <w:szCs w:val="28"/>
          <w:lang w:val="en-GB"/>
        </w:rPr>
        <w:t xml:space="preserve"> (</w:t>
      </w:r>
      <w:proofErr w:type="spellStart"/>
      <w:r w:rsidR="00482C4B" w:rsidRPr="00286539">
        <w:rPr>
          <w:sz w:val="28"/>
          <w:szCs w:val="28"/>
          <w:lang w:val="en-US"/>
        </w:rPr>
        <w:t>Nationale</w:t>
      </w:r>
      <w:proofErr w:type="spellEnd"/>
      <w:r w:rsidR="00482C4B" w:rsidRPr="00286539">
        <w:rPr>
          <w:sz w:val="28"/>
          <w:szCs w:val="28"/>
          <w:lang w:val="en-US"/>
        </w:rPr>
        <w:t xml:space="preserve"> </w:t>
      </w:r>
      <w:proofErr w:type="spellStart"/>
      <w:r w:rsidR="00482C4B" w:rsidRPr="00286539">
        <w:rPr>
          <w:sz w:val="28"/>
          <w:szCs w:val="28"/>
          <w:lang w:val="en-US"/>
        </w:rPr>
        <w:t>Genossenschaft</w:t>
      </w:r>
      <w:proofErr w:type="spellEnd"/>
      <w:r w:rsidR="00482C4B" w:rsidRPr="00286539">
        <w:rPr>
          <w:sz w:val="28"/>
          <w:szCs w:val="28"/>
          <w:lang w:val="en-US"/>
        </w:rPr>
        <w:t xml:space="preserve"> </w:t>
      </w:r>
      <w:proofErr w:type="spellStart"/>
      <w:r w:rsidR="00482C4B" w:rsidRPr="00286539">
        <w:rPr>
          <w:sz w:val="28"/>
          <w:szCs w:val="28"/>
          <w:lang w:val="en-US"/>
        </w:rPr>
        <w:t>für</w:t>
      </w:r>
      <w:proofErr w:type="spellEnd"/>
      <w:r w:rsidR="00482C4B" w:rsidRPr="00286539">
        <w:rPr>
          <w:sz w:val="28"/>
          <w:szCs w:val="28"/>
          <w:lang w:val="en-US"/>
        </w:rPr>
        <w:t xml:space="preserve"> die </w:t>
      </w:r>
      <w:proofErr w:type="spellStart"/>
      <w:r w:rsidR="00482C4B" w:rsidRPr="00286539">
        <w:rPr>
          <w:sz w:val="28"/>
          <w:szCs w:val="28"/>
          <w:lang w:val="en-US"/>
        </w:rPr>
        <w:t>Lagerung</w:t>
      </w:r>
      <w:proofErr w:type="spellEnd"/>
      <w:r w:rsidR="00482C4B" w:rsidRPr="00286539">
        <w:rPr>
          <w:sz w:val="28"/>
          <w:szCs w:val="28"/>
          <w:lang w:val="en-US"/>
        </w:rPr>
        <w:t xml:space="preserve"> </w:t>
      </w:r>
      <w:proofErr w:type="spellStart"/>
      <w:r w:rsidR="00482C4B" w:rsidRPr="00286539">
        <w:rPr>
          <w:sz w:val="28"/>
          <w:szCs w:val="28"/>
          <w:lang w:val="en-US"/>
        </w:rPr>
        <w:t>radioaktiver</w:t>
      </w:r>
      <w:proofErr w:type="spellEnd"/>
      <w:r w:rsidR="00482C4B" w:rsidRPr="00286539">
        <w:rPr>
          <w:sz w:val="28"/>
          <w:szCs w:val="28"/>
          <w:lang w:val="en-US"/>
        </w:rPr>
        <w:t xml:space="preserve"> </w:t>
      </w:r>
      <w:proofErr w:type="spellStart"/>
      <w:r w:rsidR="00482C4B" w:rsidRPr="00286539">
        <w:rPr>
          <w:sz w:val="28"/>
          <w:szCs w:val="28"/>
          <w:lang w:val="en-US"/>
        </w:rPr>
        <w:t>Abfälle</w:t>
      </w:r>
      <w:proofErr w:type="spellEnd"/>
      <w:r w:rsidR="00482C4B" w:rsidRPr="00286539">
        <w:rPr>
          <w:sz w:val="28"/>
          <w:szCs w:val="28"/>
          <w:lang w:val="en-US"/>
        </w:rPr>
        <w:t>)</w:t>
      </w:r>
      <w:r w:rsidR="00230353" w:rsidRPr="00230353">
        <w:rPr>
          <w:sz w:val="28"/>
          <w:szCs w:val="28"/>
          <w:lang w:val="en-GB"/>
        </w:rPr>
        <w:t xml:space="preserve"> generic underground research laboratory located within the crystalline Aar Massif. </w:t>
      </w:r>
      <w:r w:rsidR="008D4799">
        <w:rPr>
          <w:sz w:val="28"/>
          <w:szCs w:val="28"/>
          <w:lang w:val="en-GB"/>
        </w:rPr>
        <w:t>I</w:t>
      </w:r>
      <w:r w:rsidR="00230353" w:rsidRPr="00230353">
        <w:rPr>
          <w:sz w:val="28"/>
          <w:szCs w:val="28"/>
          <w:lang w:val="en-GB"/>
        </w:rPr>
        <w:t xml:space="preserve"> will discuss, in particular, the latest in-situ tests in which AMS analysis was applied</w:t>
      </w:r>
      <w:r w:rsidR="00C475F1">
        <w:rPr>
          <w:sz w:val="28"/>
          <w:szCs w:val="28"/>
          <w:lang w:val="en-GB"/>
        </w:rPr>
        <w:t>,</w:t>
      </w:r>
      <w:r w:rsidR="00230353" w:rsidRPr="00230353">
        <w:rPr>
          <w:sz w:val="28"/>
          <w:szCs w:val="28"/>
          <w:lang w:val="en-GB"/>
        </w:rPr>
        <w:t xml:space="preserve"> show</w:t>
      </w:r>
      <w:r w:rsidR="008D4799">
        <w:rPr>
          <w:sz w:val="28"/>
          <w:szCs w:val="28"/>
          <w:lang w:val="en-GB"/>
        </w:rPr>
        <w:t>ing</w:t>
      </w:r>
      <w:r w:rsidR="00230353" w:rsidRPr="00230353">
        <w:rPr>
          <w:sz w:val="28"/>
          <w:szCs w:val="28"/>
          <w:lang w:val="en-GB"/>
        </w:rPr>
        <w:t xml:space="preserve"> how t</w:t>
      </w:r>
      <w:r w:rsidR="00230353" w:rsidRPr="00230353">
        <w:rPr>
          <w:sz w:val="28"/>
          <w:szCs w:val="28"/>
          <w:lang w:val="en-US"/>
        </w:rPr>
        <w:t xml:space="preserve">he sensitivity of AMS strongly extends the time-scale over which </w:t>
      </w:r>
      <w:r w:rsidR="008D4799">
        <w:rPr>
          <w:sz w:val="28"/>
          <w:szCs w:val="28"/>
          <w:lang w:val="en-US"/>
        </w:rPr>
        <w:t>radionuclide</w:t>
      </w:r>
      <w:r w:rsidR="00230353" w:rsidRPr="00230353">
        <w:rPr>
          <w:sz w:val="28"/>
          <w:szCs w:val="28"/>
          <w:lang w:val="en-US"/>
        </w:rPr>
        <w:t xml:space="preserve"> behavior can be investigated.</w:t>
      </w:r>
    </w:p>
    <w:p w14:paraId="1A357A01" w14:textId="77777777" w:rsidR="00B3224D" w:rsidRPr="00037680" w:rsidRDefault="00B3224D" w:rsidP="0090582B">
      <w:pPr>
        <w:ind w:left="284" w:right="141"/>
        <w:jc w:val="both"/>
        <w:rPr>
          <w:color w:val="000000"/>
          <w:sz w:val="28"/>
          <w:szCs w:val="28"/>
          <w:lang w:val="en-AU" w:eastAsia="de-AT"/>
        </w:rPr>
      </w:pPr>
    </w:p>
    <w:p w14:paraId="1096470B" w14:textId="77777777" w:rsidR="0090582B" w:rsidRPr="00037680" w:rsidRDefault="0090582B" w:rsidP="0090582B">
      <w:pPr>
        <w:rPr>
          <w:lang w:val="en-US"/>
        </w:rPr>
      </w:pPr>
      <w:bookmarkStart w:id="0" w:name="_GoBack"/>
      <w:bookmarkEnd w:id="0"/>
    </w:p>
    <w:p w14:paraId="703019D4" w14:textId="78314F1E" w:rsidR="003A6CD1" w:rsidRPr="00037680" w:rsidRDefault="003C7576" w:rsidP="008E629F">
      <w:pPr>
        <w:pStyle w:val="berschrift3"/>
        <w:tabs>
          <w:tab w:val="left" w:pos="9923"/>
        </w:tabs>
        <w:spacing w:line="240" w:lineRule="auto"/>
        <w:ind w:left="0" w:right="281"/>
        <w:rPr>
          <w:b w:val="0"/>
          <w:sz w:val="32"/>
          <w:szCs w:val="32"/>
          <w:lang w:val="de-AT"/>
        </w:rPr>
      </w:pPr>
      <w:r w:rsidRPr="00037680">
        <w:rPr>
          <w:b w:val="0"/>
          <w:sz w:val="32"/>
          <w:szCs w:val="32"/>
          <w:lang w:val="de-AT"/>
        </w:rPr>
        <w:t>Thursday</w:t>
      </w:r>
      <w:r w:rsidR="004601D1" w:rsidRPr="00037680">
        <w:rPr>
          <w:b w:val="0"/>
          <w:sz w:val="32"/>
          <w:szCs w:val="32"/>
          <w:lang w:val="de-AT"/>
        </w:rPr>
        <w:t xml:space="preserve">, </w:t>
      </w:r>
      <w:r w:rsidR="00AC123F">
        <w:rPr>
          <w:b w:val="0"/>
          <w:sz w:val="32"/>
          <w:szCs w:val="32"/>
          <w:lang w:val="de-AT"/>
        </w:rPr>
        <w:t>16</w:t>
      </w:r>
      <w:r w:rsidR="00D4316E" w:rsidRPr="00037680">
        <w:rPr>
          <w:b w:val="0"/>
          <w:sz w:val="32"/>
          <w:szCs w:val="32"/>
          <w:lang w:val="de-AT"/>
        </w:rPr>
        <w:t>.</w:t>
      </w:r>
      <w:r w:rsidR="00AC123F">
        <w:rPr>
          <w:b w:val="0"/>
          <w:sz w:val="32"/>
          <w:szCs w:val="32"/>
          <w:lang w:val="de-AT"/>
        </w:rPr>
        <w:t>01</w:t>
      </w:r>
      <w:r w:rsidR="00D4316E" w:rsidRPr="00037680">
        <w:rPr>
          <w:b w:val="0"/>
          <w:sz w:val="32"/>
          <w:szCs w:val="32"/>
          <w:lang w:val="de-AT"/>
        </w:rPr>
        <w:t>.202</w:t>
      </w:r>
      <w:r w:rsidR="0039386E">
        <w:rPr>
          <w:b w:val="0"/>
          <w:sz w:val="32"/>
          <w:szCs w:val="32"/>
          <w:lang w:val="de-AT"/>
        </w:rPr>
        <w:t>5</w:t>
      </w:r>
      <w:r w:rsidR="00D26B8E" w:rsidRPr="00037680">
        <w:rPr>
          <w:b w:val="0"/>
          <w:sz w:val="32"/>
          <w:szCs w:val="32"/>
          <w:lang w:val="de-AT"/>
        </w:rPr>
        <w:t>, 1</w:t>
      </w:r>
      <w:r w:rsidR="00A15FA8" w:rsidRPr="00037680">
        <w:rPr>
          <w:b w:val="0"/>
          <w:sz w:val="32"/>
          <w:szCs w:val="32"/>
          <w:lang w:val="de-AT"/>
        </w:rPr>
        <w:t>6</w:t>
      </w:r>
      <w:r w:rsidR="00D26B8E" w:rsidRPr="00037680">
        <w:rPr>
          <w:b w:val="0"/>
          <w:sz w:val="32"/>
          <w:szCs w:val="32"/>
          <w:lang w:val="de-AT"/>
        </w:rPr>
        <w:t>:</w:t>
      </w:r>
      <w:r w:rsidR="004601D1" w:rsidRPr="00037680">
        <w:rPr>
          <w:b w:val="0"/>
          <w:sz w:val="32"/>
          <w:szCs w:val="32"/>
          <w:lang w:val="de-AT"/>
        </w:rPr>
        <w:t>30</w:t>
      </w:r>
      <w:r w:rsidR="00D26B8E" w:rsidRPr="00037680">
        <w:rPr>
          <w:b w:val="0"/>
          <w:sz w:val="32"/>
          <w:szCs w:val="32"/>
          <w:lang w:val="de-AT"/>
        </w:rPr>
        <w:t xml:space="preserve"> </w:t>
      </w:r>
      <w:r w:rsidR="00F608B0" w:rsidRPr="00037680">
        <w:rPr>
          <w:b w:val="0"/>
          <w:sz w:val="32"/>
          <w:szCs w:val="32"/>
          <w:lang w:val="de-AT"/>
        </w:rPr>
        <w:t>o'clock</w:t>
      </w:r>
    </w:p>
    <w:p w14:paraId="005BD9FF" w14:textId="77777777" w:rsidR="0054283F" w:rsidRPr="00037680" w:rsidRDefault="0054283F" w:rsidP="0090582B">
      <w:pPr>
        <w:tabs>
          <w:tab w:val="left" w:pos="9923"/>
        </w:tabs>
        <w:ind w:right="281"/>
        <w:rPr>
          <w:sz w:val="16"/>
        </w:rPr>
      </w:pPr>
    </w:p>
    <w:p w14:paraId="5EC6C867" w14:textId="77777777" w:rsidR="0054283F" w:rsidRPr="00037680" w:rsidRDefault="0054283F" w:rsidP="008E629F">
      <w:pPr>
        <w:tabs>
          <w:tab w:val="left" w:pos="9923"/>
        </w:tabs>
        <w:ind w:right="281"/>
        <w:jc w:val="center"/>
        <w:rPr>
          <w:sz w:val="16"/>
        </w:rPr>
      </w:pPr>
    </w:p>
    <w:p w14:paraId="0B02FD2D" w14:textId="77777777" w:rsidR="00B0781D" w:rsidRPr="00037680" w:rsidRDefault="003A6CD1" w:rsidP="008E629F">
      <w:pPr>
        <w:tabs>
          <w:tab w:val="left" w:pos="-1985"/>
          <w:tab w:val="left" w:pos="9923"/>
        </w:tabs>
        <w:spacing w:line="312" w:lineRule="exact"/>
        <w:ind w:right="281"/>
        <w:jc w:val="center"/>
        <w:rPr>
          <w:sz w:val="18"/>
          <w:szCs w:val="18"/>
        </w:rPr>
      </w:pPr>
      <w:r w:rsidRPr="00037680">
        <w:rPr>
          <w:b/>
          <w:sz w:val="32"/>
          <w:lang w:val="de-DE"/>
        </w:rPr>
        <w:t>1090 Wien, Währinger Str. 17, "Kavalierstrakt",</w:t>
      </w:r>
      <w:r w:rsidRPr="00037680">
        <w:rPr>
          <w:b/>
          <w:sz w:val="32"/>
          <w:lang w:val="de-DE"/>
        </w:rPr>
        <w:br/>
        <w:t xml:space="preserve">1. </w:t>
      </w:r>
      <w:r w:rsidRPr="00037680">
        <w:rPr>
          <w:b/>
          <w:sz w:val="32"/>
        </w:rPr>
        <w:t>Stoc</w:t>
      </w:r>
      <w:r w:rsidR="00CF762B" w:rsidRPr="00037680">
        <w:rPr>
          <w:b/>
          <w:sz w:val="32"/>
        </w:rPr>
        <w:t>k, Victor-Franz-Hess</w:t>
      </w:r>
      <w:r w:rsidR="00235C8D" w:rsidRPr="00037680">
        <w:rPr>
          <w:b/>
          <w:sz w:val="32"/>
        </w:rPr>
        <w:t xml:space="preserve"> </w:t>
      </w:r>
      <w:r w:rsidRPr="00037680">
        <w:rPr>
          <w:b/>
          <w:sz w:val="32"/>
        </w:rPr>
        <w:t>Hörsaal</w:t>
      </w:r>
    </w:p>
    <w:p w14:paraId="0CB75C7A" w14:textId="77777777" w:rsidR="00235C8D" w:rsidRPr="00037680" w:rsidRDefault="00235C8D" w:rsidP="008E629F">
      <w:pPr>
        <w:tabs>
          <w:tab w:val="left" w:pos="2280"/>
          <w:tab w:val="left" w:pos="9923"/>
        </w:tabs>
        <w:spacing w:line="240" w:lineRule="exact"/>
        <w:ind w:right="281"/>
        <w:rPr>
          <w:sz w:val="28"/>
          <w:szCs w:val="28"/>
        </w:rPr>
      </w:pPr>
    </w:p>
    <w:p w14:paraId="71635F7A" w14:textId="77777777" w:rsidR="0090582B" w:rsidRPr="00037680" w:rsidRDefault="0090582B" w:rsidP="008E629F">
      <w:pPr>
        <w:tabs>
          <w:tab w:val="left" w:pos="2280"/>
          <w:tab w:val="left" w:pos="9923"/>
        </w:tabs>
        <w:spacing w:line="240" w:lineRule="exact"/>
        <w:ind w:right="281"/>
        <w:rPr>
          <w:sz w:val="28"/>
          <w:szCs w:val="28"/>
        </w:rPr>
      </w:pPr>
    </w:p>
    <w:p w14:paraId="0C52BD24" w14:textId="77777777" w:rsidR="00305473" w:rsidRPr="00037680" w:rsidRDefault="00305473" w:rsidP="008E629F">
      <w:pPr>
        <w:tabs>
          <w:tab w:val="left" w:pos="2280"/>
          <w:tab w:val="left" w:pos="9923"/>
        </w:tabs>
        <w:spacing w:line="240" w:lineRule="exact"/>
        <w:ind w:right="423"/>
        <w:rPr>
          <w:sz w:val="28"/>
          <w:szCs w:val="28"/>
        </w:rPr>
      </w:pPr>
    </w:p>
    <w:p w14:paraId="5D2EBE41" w14:textId="77777777" w:rsidR="00263138" w:rsidRPr="00037680" w:rsidRDefault="00263138" w:rsidP="008E629F">
      <w:pPr>
        <w:tabs>
          <w:tab w:val="left" w:pos="2280"/>
          <w:tab w:val="left" w:pos="9923"/>
        </w:tabs>
        <w:spacing w:line="240" w:lineRule="exact"/>
        <w:ind w:right="423"/>
        <w:rPr>
          <w:sz w:val="28"/>
          <w:szCs w:val="28"/>
        </w:rPr>
      </w:pPr>
    </w:p>
    <w:p w14:paraId="6545BBF2" w14:textId="180E8D67" w:rsidR="00257472" w:rsidRPr="00037680" w:rsidRDefault="000D45A2" w:rsidP="008E629F">
      <w:pPr>
        <w:tabs>
          <w:tab w:val="left" w:pos="2280"/>
        </w:tabs>
        <w:spacing w:line="240" w:lineRule="exact"/>
        <w:ind w:right="281"/>
        <w:rPr>
          <w:sz w:val="28"/>
          <w:lang w:val="de-DE"/>
        </w:rPr>
      </w:pPr>
      <w:r w:rsidRPr="00037680">
        <w:rPr>
          <w:sz w:val="28"/>
          <w:lang w:val="de-DE"/>
        </w:rPr>
        <w:t xml:space="preserve">             </w:t>
      </w:r>
      <w:r w:rsidR="00171541">
        <w:rPr>
          <w:sz w:val="28"/>
          <w:lang w:val="de-DE"/>
        </w:rPr>
        <w:t>K. Hain</w:t>
      </w:r>
      <w:r w:rsidR="003E6F4C" w:rsidRPr="00037680">
        <w:rPr>
          <w:sz w:val="28"/>
          <w:lang w:val="de-DE"/>
        </w:rPr>
        <w:t xml:space="preserve"> </w:t>
      </w:r>
      <w:r w:rsidR="003E6F4C" w:rsidRPr="00037680">
        <w:rPr>
          <w:sz w:val="28"/>
          <w:lang w:val="de-DE"/>
        </w:rPr>
        <w:tab/>
      </w:r>
      <w:r w:rsidR="003E6F4C" w:rsidRPr="00037680">
        <w:rPr>
          <w:sz w:val="28"/>
          <w:lang w:val="de-DE"/>
        </w:rPr>
        <w:tab/>
      </w:r>
      <w:r w:rsidRPr="00037680">
        <w:rPr>
          <w:sz w:val="28"/>
          <w:lang w:val="de-DE"/>
        </w:rPr>
        <w:t xml:space="preserve">       </w:t>
      </w:r>
      <w:r w:rsidR="00D4316E" w:rsidRPr="00037680">
        <w:rPr>
          <w:sz w:val="28"/>
          <w:lang w:val="de-DE"/>
        </w:rPr>
        <w:t xml:space="preserve">          </w:t>
      </w:r>
      <w:r w:rsidR="00A2473F" w:rsidRPr="00037680">
        <w:rPr>
          <w:sz w:val="28"/>
          <w:lang w:val="de-DE"/>
        </w:rPr>
        <w:t xml:space="preserve">     </w:t>
      </w:r>
      <w:r w:rsidR="003E6F4C" w:rsidRPr="00037680">
        <w:rPr>
          <w:sz w:val="28"/>
          <w:lang w:val="de-DE"/>
        </w:rPr>
        <w:t xml:space="preserve"> </w:t>
      </w:r>
      <w:r w:rsidR="00B3224D" w:rsidRPr="00037680">
        <w:rPr>
          <w:sz w:val="28"/>
          <w:lang w:val="de-DE"/>
        </w:rPr>
        <w:t>S. Adler</w:t>
      </w:r>
      <w:r w:rsidR="00A2473F" w:rsidRPr="00037680">
        <w:rPr>
          <w:sz w:val="28"/>
          <w:lang w:val="de-DE"/>
        </w:rPr>
        <w:t xml:space="preserve"> </w:t>
      </w:r>
      <w:r w:rsidR="00A2473F" w:rsidRPr="00037680">
        <w:rPr>
          <w:sz w:val="28"/>
          <w:lang w:val="de-DE"/>
        </w:rPr>
        <w:tab/>
      </w:r>
      <w:r w:rsidR="00A2473F" w:rsidRPr="00037680">
        <w:rPr>
          <w:sz w:val="28"/>
          <w:lang w:val="de-DE"/>
        </w:rPr>
        <w:tab/>
      </w:r>
      <w:r w:rsidR="00A2473F" w:rsidRPr="00037680">
        <w:rPr>
          <w:sz w:val="28"/>
          <w:lang w:val="de-DE"/>
        </w:rPr>
        <w:tab/>
      </w:r>
      <w:r w:rsidR="00A2473F" w:rsidRPr="00037680">
        <w:rPr>
          <w:sz w:val="28"/>
          <w:lang w:val="de-DE"/>
        </w:rPr>
        <w:tab/>
      </w:r>
      <w:r w:rsidR="00171541">
        <w:rPr>
          <w:sz w:val="28"/>
          <w:lang w:val="de-DE"/>
        </w:rPr>
        <w:t>M. Martschini</w:t>
      </w:r>
      <w:r w:rsidRPr="00037680">
        <w:rPr>
          <w:sz w:val="28"/>
          <w:lang w:val="de-DE"/>
        </w:rPr>
        <w:t xml:space="preserve"> </w:t>
      </w:r>
    </w:p>
    <w:sectPr w:rsidR="00257472" w:rsidRPr="00037680" w:rsidSect="005971F8">
      <w:type w:val="continuous"/>
      <w:pgSz w:w="11906" w:h="16838"/>
      <w:pgMar w:top="312" w:right="1133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E9"/>
    <w:rsid w:val="000211C6"/>
    <w:rsid w:val="000279D7"/>
    <w:rsid w:val="00037680"/>
    <w:rsid w:val="00052DF0"/>
    <w:rsid w:val="0005361C"/>
    <w:rsid w:val="00060E0D"/>
    <w:rsid w:val="000634C1"/>
    <w:rsid w:val="00085BBA"/>
    <w:rsid w:val="00095E15"/>
    <w:rsid w:val="000B6755"/>
    <w:rsid w:val="000D45A2"/>
    <w:rsid w:val="000E56EC"/>
    <w:rsid w:val="000E68B6"/>
    <w:rsid w:val="000F4BEA"/>
    <w:rsid w:val="001108C5"/>
    <w:rsid w:val="001122FB"/>
    <w:rsid w:val="00134EB8"/>
    <w:rsid w:val="001419C9"/>
    <w:rsid w:val="00171541"/>
    <w:rsid w:val="00182EA8"/>
    <w:rsid w:val="001A33AB"/>
    <w:rsid w:val="001D0055"/>
    <w:rsid w:val="001E72B8"/>
    <w:rsid w:val="001F1315"/>
    <w:rsid w:val="001F29F4"/>
    <w:rsid w:val="001F2A2D"/>
    <w:rsid w:val="00230353"/>
    <w:rsid w:val="00231DD9"/>
    <w:rsid w:val="00235C8D"/>
    <w:rsid w:val="00255151"/>
    <w:rsid w:val="00257472"/>
    <w:rsid w:val="00263138"/>
    <w:rsid w:val="00275E48"/>
    <w:rsid w:val="00286539"/>
    <w:rsid w:val="0029420E"/>
    <w:rsid w:val="002B25F1"/>
    <w:rsid w:val="002B7B2C"/>
    <w:rsid w:val="002C7658"/>
    <w:rsid w:val="002E01E2"/>
    <w:rsid w:val="00305473"/>
    <w:rsid w:val="003816B3"/>
    <w:rsid w:val="0039004D"/>
    <w:rsid w:val="0039386E"/>
    <w:rsid w:val="003A6CD1"/>
    <w:rsid w:val="003B0850"/>
    <w:rsid w:val="003C02CE"/>
    <w:rsid w:val="003C7576"/>
    <w:rsid w:val="003E16B4"/>
    <w:rsid w:val="003E6F4C"/>
    <w:rsid w:val="00406C0F"/>
    <w:rsid w:val="00425609"/>
    <w:rsid w:val="004428A3"/>
    <w:rsid w:val="004505EE"/>
    <w:rsid w:val="00451EC1"/>
    <w:rsid w:val="004547C4"/>
    <w:rsid w:val="004601D1"/>
    <w:rsid w:val="00476DE3"/>
    <w:rsid w:val="00482C4B"/>
    <w:rsid w:val="004876F2"/>
    <w:rsid w:val="00492565"/>
    <w:rsid w:val="00496707"/>
    <w:rsid w:val="004A384D"/>
    <w:rsid w:val="004A5876"/>
    <w:rsid w:val="004F0184"/>
    <w:rsid w:val="004F28EB"/>
    <w:rsid w:val="004F6E9B"/>
    <w:rsid w:val="005118EC"/>
    <w:rsid w:val="00516BE8"/>
    <w:rsid w:val="005257DD"/>
    <w:rsid w:val="00525DE1"/>
    <w:rsid w:val="00536DD0"/>
    <w:rsid w:val="0054283F"/>
    <w:rsid w:val="005706E0"/>
    <w:rsid w:val="0058263C"/>
    <w:rsid w:val="005971F8"/>
    <w:rsid w:val="005A31D6"/>
    <w:rsid w:val="005D477C"/>
    <w:rsid w:val="005F51F2"/>
    <w:rsid w:val="0061718C"/>
    <w:rsid w:val="00620067"/>
    <w:rsid w:val="006442F5"/>
    <w:rsid w:val="00672330"/>
    <w:rsid w:val="006807FC"/>
    <w:rsid w:val="00680B9F"/>
    <w:rsid w:val="00681CA4"/>
    <w:rsid w:val="00691ECC"/>
    <w:rsid w:val="0069571A"/>
    <w:rsid w:val="006A1F14"/>
    <w:rsid w:val="006C7087"/>
    <w:rsid w:val="00711BDA"/>
    <w:rsid w:val="007233C0"/>
    <w:rsid w:val="00734773"/>
    <w:rsid w:val="00744CCC"/>
    <w:rsid w:val="00766316"/>
    <w:rsid w:val="00774D3A"/>
    <w:rsid w:val="007843F6"/>
    <w:rsid w:val="007868F0"/>
    <w:rsid w:val="00790780"/>
    <w:rsid w:val="00794C5B"/>
    <w:rsid w:val="007C7270"/>
    <w:rsid w:val="007C770E"/>
    <w:rsid w:val="007D6566"/>
    <w:rsid w:val="008066BA"/>
    <w:rsid w:val="00850A60"/>
    <w:rsid w:val="00853328"/>
    <w:rsid w:val="008806FF"/>
    <w:rsid w:val="008A5DC1"/>
    <w:rsid w:val="008B674F"/>
    <w:rsid w:val="008D4799"/>
    <w:rsid w:val="008E629F"/>
    <w:rsid w:val="008E6A2D"/>
    <w:rsid w:val="008E6C86"/>
    <w:rsid w:val="0090582B"/>
    <w:rsid w:val="00907092"/>
    <w:rsid w:val="00925950"/>
    <w:rsid w:val="00934349"/>
    <w:rsid w:val="00954C07"/>
    <w:rsid w:val="00955ABE"/>
    <w:rsid w:val="00985B97"/>
    <w:rsid w:val="009C6060"/>
    <w:rsid w:val="009C683D"/>
    <w:rsid w:val="009D2C65"/>
    <w:rsid w:val="00A15FA8"/>
    <w:rsid w:val="00A17246"/>
    <w:rsid w:val="00A2473F"/>
    <w:rsid w:val="00A41135"/>
    <w:rsid w:val="00A513A9"/>
    <w:rsid w:val="00A648D5"/>
    <w:rsid w:val="00A8620B"/>
    <w:rsid w:val="00A93111"/>
    <w:rsid w:val="00AC123F"/>
    <w:rsid w:val="00AC4EEB"/>
    <w:rsid w:val="00B002AA"/>
    <w:rsid w:val="00B01F5C"/>
    <w:rsid w:val="00B0781D"/>
    <w:rsid w:val="00B11B94"/>
    <w:rsid w:val="00B3224D"/>
    <w:rsid w:val="00B33E08"/>
    <w:rsid w:val="00B44BC5"/>
    <w:rsid w:val="00B929A5"/>
    <w:rsid w:val="00B95E08"/>
    <w:rsid w:val="00BE36F8"/>
    <w:rsid w:val="00C2552C"/>
    <w:rsid w:val="00C35FE9"/>
    <w:rsid w:val="00C475F1"/>
    <w:rsid w:val="00C525F1"/>
    <w:rsid w:val="00C5295C"/>
    <w:rsid w:val="00C624A7"/>
    <w:rsid w:val="00C75BA5"/>
    <w:rsid w:val="00C775FA"/>
    <w:rsid w:val="00C8354B"/>
    <w:rsid w:val="00C92608"/>
    <w:rsid w:val="00C946B2"/>
    <w:rsid w:val="00C95E5F"/>
    <w:rsid w:val="00CE2571"/>
    <w:rsid w:val="00CE44FB"/>
    <w:rsid w:val="00CE6C2E"/>
    <w:rsid w:val="00CF762B"/>
    <w:rsid w:val="00D01631"/>
    <w:rsid w:val="00D07675"/>
    <w:rsid w:val="00D26B8E"/>
    <w:rsid w:val="00D4316E"/>
    <w:rsid w:val="00DA279A"/>
    <w:rsid w:val="00DA44E5"/>
    <w:rsid w:val="00DA5762"/>
    <w:rsid w:val="00DE2526"/>
    <w:rsid w:val="00DE323B"/>
    <w:rsid w:val="00DE79B7"/>
    <w:rsid w:val="00DF11D5"/>
    <w:rsid w:val="00E52595"/>
    <w:rsid w:val="00E84C42"/>
    <w:rsid w:val="00E96EF8"/>
    <w:rsid w:val="00EA047C"/>
    <w:rsid w:val="00EB5D42"/>
    <w:rsid w:val="00EE556C"/>
    <w:rsid w:val="00F06641"/>
    <w:rsid w:val="00F0695A"/>
    <w:rsid w:val="00F249EF"/>
    <w:rsid w:val="00F376E0"/>
    <w:rsid w:val="00F54B77"/>
    <w:rsid w:val="00F56D24"/>
    <w:rsid w:val="00F608B0"/>
    <w:rsid w:val="00F63876"/>
    <w:rsid w:val="00F66CF8"/>
    <w:rsid w:val="00F74F65"/>
    <w:rsid w:val="00F83E0E"/>
    <w:rsid w:val="00F96F93"/>
    <w:rsid w:val="00FB235D"/>
    <w:rsid w:val="00FC5D78"/>
    <w:rsid w:val="00FF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9ED96"/>
  <w15:chartTrackingRefBased/>
  <w15:docId w15:val="{B0191001-E20E-486D-A266-2F6F47A6E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ind w:left="4248" w:firstLine="1872"/>
      <w:outlineLvl w:val="0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qFormat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noProof/>
      <w:sz w:val="28"/>
      <w:szCs w:val="20"/>
      <w:lang w:val="de-D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qFormat/>
    <w:pPr>
      <w:keepNext/>
      <w:spacing w:line="280" w:lineRule="exact"/>
      <w:ind w:right="-56"/>
      <w:jc w:val="center"/>
      <w:outlineLvl w:val="7"/>
    </w:pPr>
    <w:rPr>
      <w:noProof/>
      <w:sz w:val="28"/>
      <w:szCs w:val="2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semiHidden/>
    <w:rPr>
      <w:sz w:val="28"/>
    </w:rPr>
  </w:style>
  <w:style w:type="paragraph" w:styleId="Textkrper3">
    <w:name w:val="Body Text 3"/>
    <w:basedOn w:val="Standard"/>
    <w:semiHidden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92" w:lineRule="auto"/>
    </w:pPr>
    <w:rPr>
      <w:rFonts w:ascii="Tahoma" w:eastAsia="Tahoma" w:hAnsi="Tahoma" w:cs="Tahoma"/>
      <w:b/>
      <w:bCs/>
      <w:color w:val="000000"/>
      <w:kern w:val="1"/>
      <w:sz w:val="88"/>
      <w:szCs w:val="88"/>
      <w:lang w:val="en-US"/>
    </w:rPr>
  </w:style>
  <w:style w:type="paragraph" w:styleId="Blocktext">
    <w:name w:val="Block Text"/>
    <w:basedOn w:val="Standard"/>
    <w:semiHidden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</w:style>
  <w:style w:type="paragraph" w:styleId="HTMLVorformatiert">
    <w:name w:val="HTML Preformatted"/>
    <w:basedOn w:val="Standar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lang w:val="de-DE" w:eastAsia="de-DE"/>
    </w:rPr>
  </w:style>
  <w:style w:type="paragraph" w:customStyle="1" w:styleId="BalloonText1">
    <w:name w:val="Balloon Text1"/>
    <w:basedOn w:val="Standard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uppressAutoHyphens/>
      <w:spacing w:after="240"/>
      <w:jc w:val="center"/>
      <w:outlineLvl w:val="0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customStyle="1" w:styleId="TextBody">
    <w:name w:val="Text Body"/>
    <w:basedOn w:val="Textkrper"/>
    <w:pPr>
      <w:suppressAutoHyphens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5FE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B002AA"/>
    <w:pPr>
      <w:spacing w:before="100" w:beforeAutospacing="1" w:after="119"/>
    </w:pPr>
    <w:rPr>
      <w:lang w:val="de-DE"/>
    </w:rPr>
  </w:style>
  <w:style w:type="character" w:styleId="Kommentarzeichen">
    <w:name w:val="annotation reference"/>
    <w:uiPriority w:val="99"/>
    <w:semiHidden/>
    <w:unhideWhenUsed/>
    <w:rsid w:val="007D6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D6566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rsid w:val="007D6566"/>
    <w:rPr>
      <w:lang w:val="de-AT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6566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D6566"/>
    <w:rPr>
      <w:b/>
      <w:bCs/>
      <w:lang w:val="de-AT" w:eastAsia="de-DE"/>
    </w:rPr>
  </w:style>
  <w:style w:type="character" w:customStyle="1" w:styleId="header-text">
    <w:name w:val="header-text"/>
    <w:rsid w:val="001108C5"/>
  </w:style>
  <w:style w:type="character" w:customStyle="1" w:styleId="berschrift3Zchn">
    <w:name w:val="Überschrift 3 Zchn"/>
    <w:link w:val="berschrift3"/>
    <w:rsid w:val="00F0695A"/>
    <w:rPr>
      <w:b/>
      <w:noProof/>
      <w:sz w:val="28"/>
      <w:lang w:val="de-DE" w:eastAsia="de-DE"/>
    </w:rPr>
  </w:style>
  <w:style w:type="paragraph" w:styleId="NurText">
    <w:name w:val="Plain Text"/>
    <w:basedOn w:val="Standard"/>
    <w:link w:val="NurTextZchn"/>
    <w:uiPriority w:val="99"/>
    <w:unhideWhenUsed/>
    <w:rsid w:val="00F0695A"/>
    <w:rPr>
      <w:rFonts w:ascii="Calibri" w:eastAsia="Calibri" w:hAnsi="Calibri"/>
      <w:sz w:val="22"/>
      <w:szCs w:val="21"/>
      <w:lang w:eastAsia="en-US"/>
    </w:rPr>
  </w:style>
  <w:style w:type="character" w:customStyle="1" w:styleId="NurTextZchn">
    <w:name w:val="Nur Text Zchn"/>
    <w:link w:val="NurText"/>
    <w:uiPriority w:val="99"/>
    <w:rsid w:val="00F0695A"/>
    <w:rPr>
      <w:rFonts w:ascii="Calibri" w:eastAsia="Calibri" w:hAnsi="Calibri"/>
      <w:sz w:val="22"/>
      <w:szCs w:val="21"/>
      <w:lang w:eastAsia="en-US"/>
    </w:rPr>
  </w:style>
  <w:style w:type="character" w:styleId="Hyperlink">
    <w:name w:val="Hyperlink"/>
    <w:uiPriority w:val="99"/>
    <w:unhideWhenUsed/>
    <w:rsid w:val="00F0695A"/>
    <w:rPr>
      <w:color w:val="0563C1"/>
      <w:u w:val="single"/>
    </w:rPr>
  </w:style>
  <w:style w:type="paragraph" w:customStyle="1" w:styleId="v1msonormal">
    <w:name w:val="v1msonormal"/>
    <w:basedOn w:val="Standard"/>
    <w:rsid w:val="00F56D24"/>
    <w:pPr>
      <w:spacing w:before="100" w:beforeAutospacing="1" w:after="100" w:afterAutospacing="1"/>
    </w:pPr>
    <w:rPr>
      <w:lang w:eastAsia="de-AT"/>
    </w:rPr>
  </w:style>
  <w:style w:type="paragraph" w:styleId="berarbeitung">
    <w:name w:val="Revision"/>
    <w:hidden/>
    <w:uiPriority w:val="99"/>
    <w:semiHidden/>
    <w:rsid w:val="00482C4B"/>
    <w:rPr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9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90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8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0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0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6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2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41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3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2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27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C6B7050712446AF351FC0FB28451D" ma:contentTypeVersion="16" ma:contentTypeDescription="Create a new document." ma:contentTypeScope="" ma:versionID="134f6677f45afa8359a08b3164c726a1">
  <xsd:schema xmlns:xsd="http://www.w3.org/2001/XMLSchema" xmlns:xs="http://www.w3.org/2001/XMLSchema" xmlns:p="http://schemas.microsoft.com/office/2006/metadata/properties" xmlns:ns3="dbf97efa-71de-4ab8-9b95-f6bd4ed50060" xmlns:ns4="b61a6052-eee7-4130-8bc0-8a46a91150a3" targetNamespace="http://schemas.microsoft.com/office/2006/metadata/properties" ma:root="true" ma:fieldsID="989b9bde41e1baa046300972f56b0b4f" ns3:_="" ns4:_="">
    <xsd:import namespace="dbf97efa-71de-4ab8-9b95-f6bd4ed50060"/>
    <xsd:import namespace="b61a6052-eee7-4130-8bc0-8a46a91150a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97efa-71de-4ab8-9b95-f6bd4ed500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a6052-eee7-4130-8bc0-8a46a9115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61a6052-eee7-4130-8bc0-8a46a91150a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4C70A4-0C63-4BC4-8A27-8D0FB0B60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f97efa-71de-4ab8-9b95-f6bd4ed50060"/>
    <ds:schemaRef ds:uri="b61a6052-eee7-4130-8bc0-8a46a9115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B0A264-85FC-42D1-865F-5BE90D28E314}">
  <ds:schemaRefs>
    <ds:schemaRef ds:uri="http://www.w3.org/XML/1998/namespace"/>
    <ds:schemaRef ds:uri="http://schemas.microsoft.com/office/2006/metadata/properties"/>
    <ds:schemaRef ds:uri="http://purl.org/dc/elements/1.1/"/>
    <ds:schemaRef ds:uri="dbf97efa-71de-4ab8-9b95-f6bd4ed50060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b61a6052-eee7-4130-8bc0-8a46a91150a3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7D854CD-535E-4070-9D1E-9E462F59BB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1397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Universität Wien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Walter Kutschera</dc:creator>
  <cp:keywords/>
  <cp:lastModifiedBy>vincro</cp:lastModifiedBy>
  <cp:revision>6</cp:revision>
  <cp:lastPrinted>2024-12-09T08:15:00Z</cp:lastPrinted>
  <dcterms:created xsi:type="dcterms:W3CDTF">2024-12-09T08:14:00Z</dcterms:created>
  <dcterms:modified xsi:type="dcterms:W3CDTF">2024-12-09T08:17:00Z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0x010100ADCC6B7050712446AF351FC0FB28451D</vt:lpwstr>
  </property>
</Properties>
</file>