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24" w:rsidRDefault="00E96D24" w:rsidP="00E96D24">
      <w:pPr>
        <w:pStyle w:val="KeinLeerraum"/>
        <w:jc w:val="center"/>
      </w:pPr>
      <w:bookmarkStart w:id="0" w:name="_GoBack"/>
      <w:bookmarkEnd w:id="0"/>
      <w:r>
        <w:t>Lecture for the VERA-Seminar</w:t>
      </w:r>
    </w:p>
    <w:p w:rsidR="00E96D24" w:rsidRDefault="00E96D24" w:rsidP="00E96D24">
      <w:pPr>
        <w:pStyle w:val="KeinLeerraum"/>
        <w:jc w:val="center"/>
      </w:pPr>
      <w:r>
        <w:t>8 June 2017</w:t>
      </w:r>
    </w:p>
    <w:p w:rsidR="00E96D24" w:rsidRPr="00E96D24" w:rsidRDefault="00E96D24" w:rsidP="00E96D24">
      <w:pPr>
        <w:pStyle w:val="KeinLeerraum"/>
        <w:jc w:val="center"/>
      </w:pPr>
      <w:r w:rsidRPr="00E96D24">
        <w:t>University of Vienna</w:t>
      </w:r>
      <w:r>
        <w:t>,</w:t>
      </w:r>
      <w:r w:rsidRPr="00E96D24">
        <w:t xml:space="preserve"> Faculty of Physics</w:t>
      </w:r>
      <w:r>
        <w:t xml:space="preserve">, </w:t>
      </w:r>
      <w:r w:rsidRPr="00E96D24">
        <w:t>Isotope Research and Nuclear Physics</w:t>
      </w:r>
      <w:r>
        <w:t xml:space="preserve">, </w:t>
      </w:r>
      <w:r w:rsidRPr="00E96D24">
        <w:t>VERA-Laboratory</w:t>
      </w:r>
    </w:p>
    <w:p w:rsidR="00E96D24" w:rsidRPr="00E96D24" w:rsidRDefault="00E96D24" w:rsidP="00E96D24">
      <w:pPr>
        <w:pStyle w:val="KeinLeerraum"/>
        <w:jc w:val="center"/>
      </w:pPr>
      <w:proofErr w:type="spellStart"/>
      <w:r w:rsidRPr="00E96D24">
        <w:t>Waehringer</w:t>
      </w:r>
      <w:proofErr w:type="spellEnd"/>
      <w:r w:rsidRPr="00E96D24">
        <w:t xml:space="preserve"> Str. 17</w:t>
      </w:r>
      <w:r>
        <w:t xml:space="preserve">, </w:t>
      </w:r>
      <w:r w:rsidRPr="00E96D24">
        <w:t>1090 Vienna</w:t>
      </w:r>
    </w:p>
    <w:p w:rsidR="00E96D24" w:rsidRDefault="00E96D24" w:rsidP="00015A6C">
      <w:pPr>
        <w:pStyle w:val="KeinLeerraum"/>
      </w:pPr>
    </w:p>
    <w:p w:rsidR="00684AC2" w:rsidRPr="00E96D24" w:rsidRDefault="00684AC2" w:rsidP="00015A6C">
      <w:pPr>
        <w:pStyle w:val="KeinLeerraum"/>
      </w:pPr>
    </w:p>
    <w:p w:rsidR="00D83F5A" w:rsidRPr="00D83F5A" w:rsidRDefault="00CB6F51" w:rsidP="00A93306">
      <w:pPr>
        <w:pStyle w:val="KeinLeerraum"/>
        <w:rPr>
          <w:b/>
          <w:bCs/>
        </w:rPr>
      </w:pPr>
      <w:r w:rsidRPr="00D83F5A">
        <w:rPr>
          <w:b/>
          <w:bCs/>
        </w:rPr>
        <w:t>Radiocarbon Dating</w:t>
      </w:r>
      <w:r>
        <w:rPr>
          <w:b/>
          <w:bCs/>
        </w:rPr>
        <w:t xml:space="preserve"> of</w:t>
      </w:r>
      <w:r w:rsidRPr="00D83F5A">
        <w:rPr>
          <w:b/>
          <w:bCs/>
        </w:rPr>
        <w:t xml:space="preserve"> </w:t>
      </w:r>
      <w:r w:rsidR="00D83F5A" w:rsidRPr="00D83F5A">
        <w:rPr>
          <w:b/>
          <w:bCs/>
        </w:rPr>
        <w:t xml:space="preserve">Bronze Age </w:t>
      </w:r>
      <w:proofErr w:type="spellStart"/>
      <w:r w:rsidR="00D83F5A" w:rsidRPr="00D83F5A">
        <w:rPr>
          <w:b/>
          <w:bCs/>
        </w:rPr>
        <w:t>Stratigraphies</w:t>
      </w:r>
      <w:proofErr w:type="spellEnd"/>
      <w:r w:rsidR="00D83F5A" w:rsidRPr="00D83F5A">
        <w:rPr>
          <w:b/>
          <w:bCs/>
        </w:rPr>
        <w:t xml:space="preserve"> at Ashkelon </w:t>
      </w:r>
      <w:r w:rsidR="007633F6">
        <w:rPr>
          <w:b/>
          <w:bCs/>
        </w:rPr>
        <w:t>in comparison to</w:t>
      </w:r>
      <w:r w:rsidR="00D83F5A" w:rsidRPr="00D83F5A">
        <w:rPr>
          <w:b/>
          <w:bCs/>
        </w:rPr>
        <w:t xml:space="preserve"> Tell el-</w:t>
      </w:r>
      <w:proofErr w:type="spellStart"/>
      <w:r w:rsidR="00D83F5A" w:rsidRPr="00D83F5A">
        <w:rPr>
          <w:b/>
          <w:bCs/>
        </w:rPr>
        <w:t>Dab</w:t>
      </w:r>
      <w:r w:rsidR="00D83F5A" w:rsidRPr="00D83F5A">
        <w:rPr>
          <w:b/>
          <w:bCs/>
          <w:vertAlign w:val="superscript"/>
        </w:rPr>
        <w:t>c</w:t>
      </w:r>
      <w:r w:rsidR="00D83F5A" w:rsidRPr="00D83F5A">
        <w:rPr>
          <w:b/>
          <w:bCs/>
        </w:rPr>
        <w:t>a</w:t>
      </w:r>
      <w:proofErr w:type="spellEnd"/>
      <w:r w:rsidR="00D83F5A" w:rsidRPr="00D83F5A">
        <w:rPr>
          <w:b/>
          <w:bCs/>
        </w:rPr>
        <w:t xml:space="preserve">: </w:t>
      </w:r>
      <w:r w:rsidR="00015A6C">
        <w:rPr>
          <w:b/>
          <w:bCs/>
        </w:rPr>
        <w:t xml:space="preserve">The Flow of </w:t>
      </w:r>
      <w:r w:rsidR="002A73E8">
        <w:rPr>
          <w:b/>
          <w:bCs/>
        </w:rPr>
        <w:t xml:space="preserve">Time from </w:t>
      </w:r>
      <w:r w:rsidR="00015A6C">
        <w:rPr>
          <w:b/>
          <w:bCs/>
        </w:rPr>
        <w:t>Dynasty 1</w:t>
      </w:r>
      <w:r w:rsidR="00A93306">
        <w:rPr>
          <w:b/>
          <w:bCs/>
        </w:rPr>
        <w:t>2</w:t>
      </w:r>
      <w:r w:rsidR="00015A6C">
        <w:rPr>
          <w:b/>
          <w:bCs/>
        </w:rPr>
        <w:t xml:space="preserve"> to </w:t>
      </w:r>
      <w:r w:rsidR="002A73E8">
        <w:rPr>
          <w:b/>
          <w:bCs/>
        </w:rPr>
        <w:t>the Minoan Santorini</w:t>
      </w:r>
      <w:r w:rsidR="00015A6C">
        <w:rPr>
          <w:b/>
          <w:bCs/>
        </w:rPr>
        <w:t xml:space="preserve"> Eruption</w:t>
      </w:r>
      <w:r w:rsidR="002A73E8">
        <w:rPr>
          <w:b/>
          <w:bCs/>
        </w:rPr>
        <w:t>.</w:t>
      </w:r>
    </w:p>
    <w:p w:rsidR="00E23B1F" w:rsidRDefault="00E23B1F" w:rsidP="00E23B1F">
      <w:pPr>
        <w:pStyle w:val="KeinLeerraum"/>
      </w:pPr>
    </w:p>
    <w:p w:rsidR="00E23B1F" w:rsidRDefault="00D83F5A" w:rsidP="00D83F5A">
      <w:pPr>
        <w:pStyle w:val="KeinLeerraum"/>
      </w:pPr>
      <w:r w:rsidRPr="00D83F5A">
        <w:t>Hendrik J. Bruins</w:t>
      </w:r>
    </w:p>
    <w:p w:rsidR="00E23B1F" w:rsidRDefault="00E23B1F" w:rsidP="00E23B1F">
      <w:pPr>
        <w:pStyle w:val="KeinLeerraum"/>
      </w:pPr>
    </w:p>
    <w:p w:rsidR="00CE1666" w:rsidRDefault="000769E5" w:rsidP="000769E5">
      <w:pPr>
        <w:pStyle w:val="KeinLeerraum"/>
      </w:pPr>
      <w:r w:rsidRPr="00D83F5A">
        <w:t>Professor Emeritus</w:t>
      </w:r>
      <w:r>
        <w:t>,</w:t>
      </w:r>
      <w:r w:rsidRPr="00D83F5A">
        <w:t xml:space="preserve"> </w:t>
      </w:r>
      <w:r w:rsidR="00D83F5A">
        <w:t>B</w:t>
      </w:r>
      <w:r w:rsidR="00D83F5A" w:rsidRPr="00D83F5A">
        <w:t xml:space="preserve">en-Gurion University of the Negev, </w:t>
      </w:r>
    </w:p>
    <w:p w:rsidR="00E23B1F" w:rsidRDefault="00D83F5A" w:rsidP="009C2284">
      <w:pPr>
        <w:pStyle w:val="KeinLeerraum"/>
      </w:pPr>
      <w:proofErr w:type="gramStart"/>
      <w:r w:rsidRPr="00D83F5A">
        <w:t xml:space="preserve">Jacob </w:t>
      </w:r>
      <w:proofErr w:type="spellStart"/>
      <w:r w:rsidRPr="00D83F5A">
        <w:t>Blaustein</w:t>
      </w:r>
      <w:proofErr w:type="spellEnd"/>
      <w:r w:rsidRPr="00D83F5A">
        <w:t xml:space="preserve"> Institutes for Desert Research, </w:t>
      </w:r>
      <w:proofErr w:type="spellStart"/>
      <w:r w:rsidRPr="00D83F5A">
        <w:t>Sede</w:t>
      </w:r>
      <w:proofErr w:type="spellEnd"/>
      <w:r w:rsidRPr="00D83F5A">
        <w:t xml:space="preserve"> </w:t>
      </w:r>
      <w:proofErr w:type="spellStart"/>
      <w:r w:rsidRPr="00D83F5A">
        <w:t>Boker</w:t>
      </w:r>
      <w:proofErr w:type="spellEnd"/>
      <w:r w:rsidRPr="00D83F5A">
        <w:t xml:space="preserve"> Campus, Israel.</w:t>
      </w:r>
      <w:proofErr w:type="gramEnd"/>
    </w:p>
    <w:p w:rsidR="00D83F5A" w:rsidRDefault="00D83F5A" w:rsidP="00E23B1F">
      <w:pPr>
        <w:pStyle w:val="KeinLeerraum"/>
      </w:pPr>
    </w:p>
    <w:p w:rsidR="00E60FA2" w:rsidRPr="00E60FA2" w:rsidRDefault="00E60FA2" w:rsidP="0090798B">
      <w:pPr>
        <w:pStyle w:val="KeinLeerraum"/>
      </w:pPr>
      <w:r w:rsidRPr="00E60FA2">
        <w:t>Ashkelon was the major city-state along the southern Mediterranean coast of Canaan during the Middle Bronze Age</w:t>
      </w:r>
      <w:r w:rsidR="00015A6C">
        <w:t xml:space="preserve"> (MB)</w:t>
      </w:r>
      <w:r w:rsidRPr="00E60FA2">
        <w:t xml:space="preserve">. Stratigraphic Phases 14, 13, 12, and 11 relate to four successive stages of a mudbrick city gate. The material culture of MB Ashkelon has been differentiated according to the sequence of the four gates and their associated ramparts, walls, and streets. </w:t>
      </w:r>
      <w:proofErr w:type="gramStart"/>
      <w:r w:rsidRPr="00E60FA2">
        <w:t>Phase</w:t>
      </w:r>
      <w:proofErr w:type="gramEnd"/>
      <w:r w:rsidRPr="00E60FA2">
        <w:t xml:space="preserve"> 10 (MB IIC) </w:t>
      </w:r>
      <w:r w:rsidR="00015A6C">
        <w:t>marks</w:t>
      </w:r>
      <w:r w:rsidRPr="00E60FA2">
        <w:t xml:space="preserve"> the </w:t>
      </w:r>
      <w:r w:rsidR="00015A6C">
        <w:t xml:space="preserve">end of the </w:t>
      </w:r>
      <w:r w:rsidRPr="00E60FA2">
        <w:t xml:space="preserve">Middle Bronze Age stratigraphy </w:t>
      </w:r>
      <w:r w:rsidR="00015A6C">
        <w:t xml:space="preserve">and </w:t>
      </w:r>
      <w:r w:rsidR="007C5A7B">
        <w:t xml:space="preserve">also the </w:t>
      </w:r>
      <w:r w:rsidR="00015A6C">
        <w:t>transition to the Late Bronze Age</w:t>
      </w:r>
      <w:r w:rsidRPr="00E60FA2">
        <w:t xml:space="preserve">. </w:t>
      </w:r>
      <w:r w:rsidR="009C2F42">
        <w:t>Pumice pieces</w:t>
      </w:r>
      <w:r w:rsidR="00577AA1">
        <w:t xml:space="preserve"> from the Minoan Santorini eruption were found at Ashkelon</w:t>
      </w:r>
      <w:r w:rsidR="009C2F42">
        <w:t xml:space="preserve">, </w:t>
      </w:r>
      <w:r w:rsidR="00984733">
        <w:t xml:space="preserve">as well as at </w:t>
      </w:r>
      <w:r w:rsidR="00984733" w:rsidRPr="00984733">
        <w:t>Tell el-</w:t>
      </w:r>
      <w:proofErr w:type="spellStart"/>
      <w:r w:rsidR="00984733" w:rsidRPr="00984733">
        <w:t>Dab</w:t>
      </w:r>
      <w:r w:rsidR="00984733" w:rsidRPr="00984733">
        <w:rPr>
          <w:vertAlign w:val="superscript"/>
        </w:rPr>
        <w:t>c</w:t>
      </w:r>
      <w:r w:rsidR="00984733" w:rsidRPr="00984733">
        <w:t>a</w:t>
      </w:r>
      <w:proofErr w:type="spellEnd"/>
      <w:r w:rsidR="00984733" w:rsidRPr="00E60FA2">
        <w:t>,</w:t>
      </w:r>
      <w:r w:rsidR="00984733">
        <w:t xml:space="preserve"> </w:t>
      </w:r>
      <w:r w:rsidR="00984733" w:rsidRPr="00E60FA2">
        <w:t>the largest and most important MB site in Egypt in the eastern Nile Delta</w:t>
      </w:r>
      <w:r w:rsidR="00984733">
        <w:t xml:space="preserve"> and </w:t>
      </w:r>
      <w:proofErr w:type="gramStart"/>
      <w:r w:rsidR="00984733">
        <w:t>the</w:t>
      </w:r>
      <w:proofErr w:type="gramEnd"/>
      <w:r w:rsidR="00984733">
        <w:t xml:space="preserve"> capital of the Hyksos</w:t>
      </w:r>
      <w:r w:rsidR="00984733" w:rsidRPr="00E60FA2">
        <w:t xml:space="preserve">. </w:t>
      </w:r>
      <w:r w:rsidR="00015A6C" w:rsidRPr="00E60FA2">
        <w:t>Stratigraphic correlation</w:t>
      </w:r>
      <w:r w:rsidR="00015A6C">
        <w:t>,</w:t>
      </w:r>
      <w:r w:rsidR="00015A6C" w:rsidRPr="00E60FA2">
        <w:t xml:space="preserve"> based on material culture</w:t>
      </w:r>
      <w:r w:rsidR="00015A6C">
        <w:t>, exists</w:t>
      </w:r>
      <w:r w:rsidR="00015A6C" w:rsidRPr="00E60FA2">
        <w:t xml:space="preserve"> between </w:t>
      </w:r>
      <w:r w:rsidR="007C5A7B">
        <w:t>the two sites</w:t>
      </w:r>
      <w:r w:rsidR="00984733">
        <w:t xml:space="preserve">. </w:t>
      </w:r>
      <w:r w:rsidRPr="00E60FA2">
        <w:t>Tell el-</w:t>
      </w:r>
      <w:proofErr w:type="spellStart"/>
      <w:r w:rsidRPr="00E60FA2">
        <w:t>Dab</w:t>
      </w:r>
      <w:r w:rsidRPr="00E60FA2">
        <w:rPr>
          <w:vertAlign w:val="superscript"/>
        </w:rPr>
        <w:t>c</w:t>
      </w:r>
      <w:r w:rsidRPr="00E60FA2">
        <w:t>a</w:t>
      </w:r>
      <w:proofErr w:type="spellEnd"/>
      <w:r w:rsidRPr="00E60FA2">
        <w:t xml:space="preserve"> Strat</w:t>
      </w:r>
      <w:r w:rsidR="0090798B">
        <w:t>a H and</w:t>
      </w:r>
      <w:r w:rsidRPr="00E60FA2">
        <w:t xml:space="preserve"> G/4 (MB IIA, Dynasty </w:t>
      </w:r>
      <w:r w:rsidR="00C1732D">
        <w:t>12/</w:t>
      </w:r>
      <w:r w:rsidR="0090798B">
        <w:t>13) relate</w:t>
      </w:r>
      <w:r w:rsidRPr="00E60FA2">
        <w:t xml:space="preserve"> to Ashkelon Phase 14 (Gate 1). Tell el-</w:t>
      </w:r>
      <w:proofErr w:type="spellStart"/>
      <w:r w:rsidRPr="00E60FA2">
        <w:t>Dab</w:t>
      </w:r>
      <w:r w:rsidRPr="00E60FA2">
        <w:rPr>
          <w:vertAlign w:val="superscript"/>
        </w:rPr>
        <w:t>c</w:t>
      </w:r>
      <w:r w:rsidRPr="00E60FA2">
        <w:t>a</w:t>
      </w:r>
      <w:proofErr w:type="spellEnd"/>
      <w:r w:rsidRPr="00E60FA2">
        <w:t xml:space="preserve"> Stratum G/1-3 (MB IIA, Dynasty 13) relates to Ashkelon Phase 13 (Gate 2). Tell el-</w:t>
      </w:r>
      <w:proofErr w:type="spellStart"/>
      <w:r w:rsidRPr="00E60FA2">
        <w:t>Dab</w:t>
      </w:r>
      <w:r w:rsidRPr="00E60FA2">
        <w:rPr>
          <w:vertAlign w:val="superscript"/>
        </w:rPr>
        <w:t>c</w:t>
      </w:r>
      <w:r w:rsidRPr="00E60FA2">
        <w:t>a</w:t>
      </w:r>
      <w:proofErr w:type="spellEnd"/>
      <w:r w:rsidRPr="00E60FA2">
        <w:t xml:space="preserve"> Stratum E/3 (MB IIB, Dynasty 13) relates to Ashkelon Phase 12 (Gate 3). Concerning associations</w:t>
      </w:r>
      <w:r w:rsidR="00C36B5B">
        <w:t xml:space="preserve"> with the Hyksos:</w:t>
      </w:r>
      <w:r w:rsidRPr="00E60FA2">
        <w:t xml:space="preserve"> Tell el-</w:t>
      </w:r>
      <w:proofErr w:type="spellStart"/>
      <w:r w:rsidRPr="00E60FA2">
        <w:t>Dab</w:t>
      </w:r>
      <w:r w:rsidRPr="00E60FA2">
        <w:rPr>
          <w:vertAlign w:val="superscript"/>
        </w:rPr>
        <w:t>c</w:t>
      </w:r>
      <w:r w:rsidRPr="00E60FA2">
        <w:t>a</w:t>
      </w:r>
      <w:proofErr w:type="spellEnd"/>
      <w:r w:rsidRPr="00E60FA2">
        <w:t xml:space="preserve"> Stratum E/1 (MB IIB, Dynasty 15) relates to Ashkelon Phase 11 (Gate 4) and Tell el-</w:t>
      </w:r>
      <w:proofErr w:type="spellStart"/>
      <w:r w:rsidRPr="00E60FA2">
        <w:t>Dab</w:t>
      </w:r>
      <w:r w:rsidRPr="00E60FA2">
        <w:rPr>
          <w:vertAlign w:val="superscript"/>
        </w:rPr>
        <w:t>c</w:t>
      </w:r>
      <w:r w:rsidRPr="00E60FA2">
        <w:t>a</w:t>
      </w:r>
      <w:proofErr w:type="spellEnd"/>
      <w:r w:rsidRPr="00E60FA2">
        <w:t xml:space="preserve"> Strata D/3 and D/2 (MB IIC, Dynasty 15) relate to Ashkelon Phase 10. </w:t>
      </w:r>
      <w:r w:rsidR="006043F4">
        <w:t>R</w:t>
      </w:r>
      <w:r w:rsidRPr="00E60FA2">
        <w:t>adiocarbon dates of Ashkelon</w:t>
      </w:r>
      <w:r w:rsidR="006043F4">
        <w:t xml:space="preserve"> </w:t>
      </w:r>
      <w:r w:rsidRPr="00E60FA2">
        <w:t xml:space="preserve">will be </w:t>
      </w:r>
      <w:r w:rsidR="006043F4">
        <w:t xml:space="preserve">presented and compared with those of </w:t>
      </w:r>
      <w:r w:rsidR="006043F4" w:rsidRPr="006043F4">
        <w:t>Tell el-</w:t>
      </w:r>
      <w:proofErr w:type="spellStart"/>
      <w:r w:rsidR="006043F4" w:rsidRPr="006043F4">
        <w:t>Dab</w:t>
      </w:r>
      <w:r w:rsidR="006043F4" w:rsidRPr="006043F4">
        <w:rPr>
          <w:vertAlign w:val="superscript"/>
        </w:rPr>
        <w:t>c</w:t>
      </w:r>
      <w:r w:rsidR="006043F4" w:rsidRPr="006043F4">
        <w:t>a</w:t>
      </w:r>
      <w:proofErr w:type="spellEnd"/>
      <w:r w:rsidR="00044440">
        <w:t>, including the oldest strata that were found to contain Minoan Santorini pumice</w:t>
      </w:r>
      <w:r w:rsidR="006043F4">
        <w:t>. The results are discussed</w:t>
      </w:r>
      <w:r w:rsidRPr="00E60FA2">
        <w:t xml:space="preserve"> </w:t>
      </w:r>
      <w:r w:rsidR="006043F4">
        <w:t>in relation to</w:t>
      </w:r>
      <w:r w:rsidRPr="00E60FA2">
        <w:t xml:space="preserve"> conventional historical-archaeological age assessments.</w:t>
      </w:r>
    </w:p>
    <w:p w:rsidR="00D83F5A" w:rsidRDefault="00D83F5A" w:rsidP="00E23B1F">
      <w:pPr>
        <w:pStyle w:val="KeinLeerraum"/>
      </w:pPr>
    </w:p>
    <w:sectPr w:rsidR="00D83F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1F"/>
    <w:rsid w:val="00015A6C"/>
    <w:rsid w:val="00044440"/>
    <w:rsid w:val="000769E5"/>
    <w:rsid w:val="002A73E8"/>
    <w:rsid w:val="003D6CB5"/>
    <w:rsid w:val="00545935"/>
    <w:rsid w:val="00560DDB"/>
    <w:rsid w:val="00577AA1"/>
    <w:rsid w:val="006043F4"/>
    <w:rsid w:val="00684AC2"/>
    <w:rsid w:val="007030A0"/>
    <w:rsid w:val="007633F6"/>
    <w:rsid w:val="007C5A7B"/>
    <w:rsid w:val="0090798B"/>
    <w:rsid w:val="00984733"/>
    <w:rsid w:val="009C2284"/>
    <w:rsid w:val="009C2F42"/>
    <w:rsid w:val="00A93306"/>
    <w:rsid w:val="00AC4786"/>
    <w:rsid w:val="00AF1344"/>
    <w:rsid w:val="00C1732D"/>
    <w:rsid w:val="00C36B5B"/>
    <w:rsid w:val="00CB6F51"/>
    <w:rsid w:val="00CE1666"/>
    <w:rsid w:val="00D83F5A"/>
    <w:rsid w:val="00E13ADA"/>
    <w:rsid w:val="00E23B1F"/>
    <w:rsid w:val="00E60FA2"/>
    <w:rsid w:val="00E96D24"/>
    <w:rsid w:val="00F833B7"/>
    <w:rsid w:val="00FC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23B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23B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1736</Characters>
  <Application>Microsoft Office Word</Application>
  <DocSecurity>4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Wien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Hendrik J. Bruins</dc:creator>
  <cp:lastModifiedBy>Helga Vincro</cp:lastModifiedBy>
  <cp:revision>2</cp:revision>
  <dcterms:created xsi:type="dcterms:W3CDTF">2017-05-11T12:10:00Z</dcterms:created>
  <dcterms:modified xsi:type="dcterms:W3CDTF">2017-05-11T12:10:00Z</dcterms:modified>
</cp:coreProperties>
</file>